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Brandschutz-Kit S90</w:t>
      </w:r>
    </w:p>
    <w:p>
      <w:pPr/>
      <w:r>
        <w:rPr/>
        <w:t xml:space="preserve">für Kernbohrungen und Futterrohre</w:t>
      </w:r>
    </w:p>
    <w:p>
      <w:pPr/>
      <w:r>
        <w:rPr/>
        <w:t xml:space="preserve">
          <w:br/>
       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Bestellbezeichnung: HVS KK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GTIN:  -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Fabrikat: Hauff-Technik</w:t>
      </w:r>
    </w:p>
    <w:p/>
    <w:p>
      <w:pPr/>
      <w:r>
        <w:rPr/>
        <w:t xml:space="preserve">Brandschutz-Kit zum Einbau in Kernbohrungen bzw. Kunststoff-Futterrohren für Wände. Hohe Nachbelegungsflexibilität, keine zusätzlichen Wandanbaukonstruktionen, keine Begrenzung der Kabeleinzeldurchmesser, witterungsbeständig.</w:t>
      </w:r>
    </w:p>
    <w:p/>
    <w:p>
      <w:pPr/>
      <w:r>
        <w:rPr/>
        <w:t xml:space="preserve">Maße: Schottstärke: mindestens 280 mm; ab Wandstärke 150 mm; für Kernbohrungen Øi: 70 - 200 mm; für Kunststoff-Futterrohre Øi: 80 - 200 mm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Prüfungen/Normen: DIBT-Zulassung Z-19.15-1906 nach DIN 4102-9; Allgemeine Bauartgenehmigung Z-19.53-2563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Eigenschaften: Brandschutz S90; einseitige Kissenmontage durch spezielle Montagetaschen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GmbH &amp; Co. KG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Herstellerinformationen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Hauff-Technik GmbH &amp; Co. KG
Robert-Bosch-Straße 9
89568 Hermaringen, GERMANY</w:t>
      </w:r>
    </w:p>
    <w:p/>
    <w:p>
      <w:pPr/>
      <w:r>
        <w:rPr>
          <w:rFonts w:ascii="Arial" w:hAnsi="Arial" w:eastAsia="Arial" w:cs="Arial"/>
          <w:sz w:val="20"/>
          <w:szCs w:val="20"/>
        </w:rPr>
        <w:t xml:space="preserve">Telefon +49 73 22 13 33 - 0
Fax +49 73 22 13 33 - 999
office@hauff-technik.de
http://www.hauff-technik.de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</dc:creator>
  <dc:title>Ausschreibungstexte - Brandschutz-Kit S90</dc:title>
  <dc:description/>
  <dc:subject/>
  <cp:keywords/>
  <cp:category/>
  <cp:lastModifiedBy/>
  <dcterms:created xsi:type="dcterms:W3CDTF">2026-10-15T11:22:07+02:00</dcterms:created>
  <dcterms:modified xsi:type="dcterms:W3CDTF">2026-10-15T11:22:07+02:00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