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Individuelle Ringraumdichtung</w:t>
      </w:r>
    </w:p>
    <w:p>
      <w:pPr/>
      <w:r>
        <w:rPr/>
        <w:t xml:space="preserve">mit Segmentringtechnik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HRD SGi b40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Zur Abdichtung von Kabeln in Kernbohrungen oder Futterrohren. Geteilte Ausführung zur Abdichtung von neu zu installierenden oder bereits verlegten Kabeln. Kabelanzahl und -durchmesser sind individuell wählbar.</w:t>
      </w:r>
    </w:p>
    <w:p/>
    <w:p>
      <w:pPr/>
      <w:r>
        <w:rPr/>
        <w:t xml:space="preserve">Maße: Dichtbreite: 40 mm; Pressplatten: 5 mm; lieferbar für Kernbohrungen/Futterrohre Øi: 50 - 200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Pressplatten, Schrauben, Muttern und Scheiben: Edelstahl rostfrei V2A (AISI 304L) oder V4A (AISI 316L); Gummi: EPDM oder NBR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Anwendungsbereich: WU-Richtlinie: Beanspruchungsklasse 1 und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Dichtheit: gas- und wasserdicht; radonsicher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Eigenschaften: individuelle Fertigung gemäß Anforderungsprofil; Segmentringtechnik zur individuellen Anpassung auf die Leitungsdurchmesser vor Ort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Individuelle Ringraumdichtung</dc:title>
  <dc:description/>
  <dc:subject/>
  <cp:keywords/>
  <cp:category/>
  <cp:lastModifiedBy/>
  <dcterms:created xsi:type="dcterms:W3CDTF">2025-11-16T16:26:15+01:00</dcterms:created>
  <dcterms:modified xsi:type="dcterms:W3CDTF">2025-11-16T16:26:15+01:00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